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DDC36" w14:textId="77777777" w:rsidR="00F875A9" w:rsidRDefault="00F875A9">
      <w:pPr>
        <w:jc w:val="center"/>
        <w:rPr>
          <w:b/>
          <w:sz w:val="44"/>
          <w:szCs w:val="44"/>
        </w:rPr>
      </w:pPr>
    </w:p>
    <w:p w14:paraId="0F65BAFE" w14:textId="77777777" w:rsidR="00F875A9" w:rsidRDefault="00000000">
      <w:pPr>
        <w:jc w:val="center"/>
        <w:rPr>
          <w:b/>
          <w:sz w:val="44"/>
          <w:szCs w:val="44"/>
        </w:rPr>
      </w:pPr>
      <w:r>
        <w:rPr>
          <w:b/>
          <w:sz w:val="44"/>
          <w:szCs w:val="44"/>
        </w:rPr>
        <w:t>Patients’ Questions Regarding Clinical Trials</w:t>
      </w:r>
    </w:p>
    <w:p w14:paraId="4CC35EAA" w14:textId="77777777" w:rsidR="00F875A9" w:rsidRDefault="00000000">
      <w:pPr>
        <w:jc w:val="center"/>
      </w:pPr>
      <w:r>
        <w:rPr>
          <w:b/>
          <w:noProof/>
          <w:sz w:val="44"/>
          <w:szCs w:val="44"/>
        </w:rPr>
        <w:drawing>
          <wp:inline distT="0" distB="0" distL="0" distR="0" wp14:anchorId="47743A05" wp14:editId="50E2A79C">
            <wp:extent cx="3276596" cy="1400175"/>
            <wp:effectExtent l="0" t="0" r="4" b="0"/>
            <wp:docPr id="1928842605" name="Picture 3" descr="C:\Users\westjl\AppData\Local\Microsoft\Windows\INetCache\Content.MSO\C7683B37.tm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3276596" cy="1400175"/>
                    </a:xfrm>
                    <a:prstGeom prst="rect">
                      <a:avLst/>
                    </a:prstGeom>
                    <a:noFill/>
                    <a:ln>
                      <a:noFill/>
                      <a:prstDash/>
                    </a:ln>
                  </pic:spPr>
                </pic:pic>
              </a:graphicData>
            </a:graphic>
          </wp:inline>
        </w:drawing>
      </w:r>
    </w:p>
    <w:p w14:paraId="7E138907" w14:textId="77777777" w:rsidR="00F875A9" w:rsidRDefault="00F875A9">
      <w:pPr>
        <w:jc w:val="center"/>
        <w:rPr>
          <w:bCs/>
          <w:sz w:val="28"/>
          <w:szCs w:val="28"/>
        </w:rPr>
      </w:pPr>
    </w:p>
    <w:p w14:paraId="4E7CD99D" w14:textId="77777777" w:rsidR="00F875A9" w:rsidRDefault="00000000">
      <w:pPr>
        <w:pStyle w:val="ListParagraph"/>
        <w:numPr>
          <w:ilvl w:val="0"/>
          <w:numId w:val="1"/>
        </w:numPr>
        <w:rPr>
          <w:bCs/>
          <w:sz w:val="28"/>
          <w:szCs w:val="28"/>
        </w:rPr>
      </w:pPr>
      <w:r>
        <w:rPr>
          <w:bCs/>
          <w:sz w:val="28"/>
          <w:szCs w:val="28"/>
        </w:rPr>
        <w:t>What is a clinical trial?</w:t>
      </w:r>
    </w:p>
    <w:p w14:paraId="26B5307B" w14:textId="77777777" w:rsidR="00F875A9" w:rsidRDefault="00000000">
      <w:pPr>
        <w:pStyle w:val="ListParagraph"/>
        <w:numPr>
          <w:ilvl w:val="1"/>
          <w:numId w:val="1"/>
        </w:numPr>
        <w:rPr>
          <w:sz w:val="28"/>
          <w:szCs w:val="28"/>
        </w:rPr>
      </w:pPr>
      <w:r>
        <w:rPr>
          <w:sz w:val="28"/>
          <w:szCs w:val="28"/>
        </w:rPr>
        <w:t>A clinical trial is research that tests new treatments (whether drugs or devices) on people to evaluate their effects. Per the FDA, clinical trials are voluntary research studies conducted in people and designed to answer specific questions about the safety or effectiveness of drugs, vaccines, other therapies, or new ways of using existing treatments</w:t>
      </w:r>
    </w:p>
    <w:p w14:paraId="1011AD5D" w14:textId="77777777" w:rsidR="00F875A9" w:rsidRDefault="00000000">
      <w:pPr>
        <w:pStyle w:val="ListParagraph"/>
        <w:numPr>
          <w:ilvl w:val="1"/>
          <w:numId w:val="1"/>
        </w:numPr>
        <w:rPr>
          <w:sz w:val="28"/>
          <w:szCs w:val="28"/>
        </w:rPr>
      </w:pPr>
      <w:r>
        <w:rPr>
          <w:sz w:val="28"/>
          <w:szCs w:val="28"/>
        </w:rPr>
        <w:t>You can find educational materials in different languages:</w:t>
      </w:r>
    </w:p>
    <w:p w14:paraId="113471A0" w14:textId="77777777" w:rsidR="00F875A9" w:rsidRDefault="00000000">
      <w:pPr>
        <w:pStyle w:val="ListParagraph"/>
        <w:numPr>
          <w:ilvl w:val="2"/>
          <w:numId w:val="1"/>
        </w:numPr>
      </w:pPr>
      <w:r>
        <w:rPr>
          <w:sz w:val="28"/>
          <w:szCs w:val="28"/>
        </w:rPr>
        <w:t xml:space="preserve">Spanish: </w:t>
      </w:r>
      <w:hyperlink r:id="rId8" w:history="1">
        <w:r>
          <w:rPr>
            <w:rStyle w:val="Hyperlink"/>
            <w:sz w:val="28"/>
            <w:szCs w:val="28"/>
          </w:rPr>
          <w:t>www.ciscrp.org/encontrartratamientosjuntos</w:t>
        </w:r>
      </w:hyperlink>
      <w:r>
        <w:rPr>
          <w:sz w:val="28"/>
          <w:szCs w:val="28"/>
        </w:rPr>
        <w:t xml:space="preserve"> </w:t>
      </w:r>
    </w:p>
    <w:p w14:paraId="23F7BA61" w14:textId="77777777" w:rsidR="00F875A9" w:rsidRDefault="00000000">
      <w:pPr>
        <w:pStyle w:val="ListParagraph"/>
        <w:numPr>
          <w:ilvl w:val="2"/>
          <w:numId w:val="1"/>
        </w:numPr>
      </w:pPr>
      <w:r>
        <w:rPr>
          <w:sz w:val="28"/>
          <w:szCs w:val="28"/>
        </w:rPr>
        <w:t xml:space="preserve">Additional languages: </w:t>
      </w:r>
      <w:hyperlink r:id="rId9" w:history="1">
        <w:r>
          <w:rPr>
            <w:rStyle w:val="Hyperlink"/>
            <w:sz w:val="28"/>
            <w:szCs w:val="28"/>
          </w:rPr>
          <w:t>www.medlineplus.gov/languages/clinicaltrials.html</w:t>
        </w:r>
      </w:hyperlink>
      <w:r>
        <w:rPr>
          <w:sz w:val="28"/>
          <w:szCs w:val="28"/>
        </w:rPr>
        <w:t xml:space="preserve"> </w:t>
      </w:r>
    </w:p>
    <w:p w14:paraId="71B5D801" w14:textId="77777777" w:rsidR="00F875A9" w:rsidRDefault="00000000">
      <w:pPr>
        <w:pStyle w:val="ListParagraph"/>
        <w:numPr>
          <w:ilvl w:val="0"/>
          <w:numId w:val="1"/>
        </w:numPr>
        <w:rPr>
          <w:sz w:val="28"/>
          <w:szCs w:val="28"/>
        </w:rPr>
      </w:pPr>
      <w:r>
        <w:rPr>
          <w:sz w:val="28"/>
          <w:szCs w:val="28"/>
        </w:rPr>
        <w:t xml:space="preserve">How do I find clinical trials that might suit me?  </w:t>
      </w:r>
    </w:p>
    <w:p w14:paraId="682C841D" w14:textId="77777777" w:rsidR="00F875A9" w:rsidRDefault="00000000">
      <w:pPr>
        <w:pStyle w:val="ListParagraph"/>
        <w:numPr>
          <w:ilvl w:val="1"/>
          <w:numId w:val="1"/>
        </w:numPr>
      </w:pPr>
      <w:r>
        <w:rPr>
          <w:rFonts w:cs="Calibri"/>
          <w:bCs/>
          <w:sz w:val="28"/>
          <w:szCs w:val="28"/>
        </w:rPr>
        <w:t xml:space="preserve">One of the best sources for finding clinical trials is </w:t>
      </w:r>
      <w:hyperlink r:id="rId10" w:history="1">
        <w:r>
          <w:rPr>
            <w:rStyle w:val="Hyperlink"/>
            <w:sz w:val="28"/>
            <w:szCs w:val="28"/>
          </w:rPr>
          <w:t>www.clinicaltrials.gov</w:t>
        </w:r>
      </w:hyperlink>
      <w:r>
        <w:rPr>
          <w:sz w:val="28"/>
          <w:szCs w:val="28"/>
        </w:rPr>
        <w:t xml:space="preserve"> </w:t>
      </w:r>
    </w:p>
    <w:p w14:paraId="0ED54027" w14:textId="77777777" w:rsidR="00F875A9" w:rsidRDefault="00000000">
      <w:pPr>
        <w:pStyle w:val="ListParagraph"/>
        <w:numPr>
          <w:ilvl w:val="1"/>
          <w:numId w:val="1"/>
        </w:numPr>
        <w:rPr>
          <w:rFonts w:cs="Calibri"/>
          <w:bCs/>
          <w:sz w:val="28"/>
          <w:szCs w:val="28"/>
        </w:rPr>
      </w:pPr>
      <w:r>
        <w:rPr>
          <w:rFonts w:cs="Calibri"/>
          <w:bCs/>
          <w:sz w:val="28"/>
          <w:szCs w:val="28"/>
        </w:rPr>
        <w:t xml:space="preserve">Using the search features in the above-linked site, you can narrow down trials by phases, cancer types, location of study, </w:t>
      </w:r>
      <w:proofErr w:type="spellStart"/>
      <w:r>
        <w:rPr>
          <w:rFonts w:cs="Calibri"/>
          <w:bCs/>
          <w:sz w:val="28"/>
          <w:szCs w:val="28"/>
        </w:rPr>
        <w:t>etc</w:t>
      </w:r>
      <w:proofErr w:type="spellEnd"/>
    </w:p>
    <w:p w14:paraId="260AD610" w14:textId="77777777" w:rsidR="00F875A9" w:rsidRDefault="00000000">
      <w:pPr>
        <w:pStyle w:val="ListParagraph"/>
        <w:numPr>
          <w:ilvl w:val="1"/>
          <w:numId w:val="1"/>
        </w:numPr>
        <w:rPr>
          <w:sz w:val="28"/>
          <w:szCs w:val="28"/>
        </w:rPr>
      </w:pPr>
      <w:r>
        <w:rPr>
          <w:sz w:val="28"/>
          <w:szCs w:val="28"/>
        </w:rPr>
        <w:t xml:space="preserve">Advocacy organizations for your </w:t>
      </w:r>
      <w:bookmarkStart w:id="0" w:name="_Int_v2z5jNSj"/>
      <w:r>
        <w:rPr>
          <w:sz w:val="28"/>
          <w:szCs w:val="28"/>
        </w:rPr>
        <w:t>type of cancer</w:t>
      </w:r>
      <w:bookmarkEnd w:id="0"/>
      <w:r>
        <w:rPr>
          <w:sz w:val="28"/>
          <w:szCs w:val="28"/>
        </w:rPr>
        <w:t xml:space="preserve"> often have excellent resources to help you find and navigate clinical trial options</w:t>
      </w:r>
    </w:p>
    <w:p w14:paraId="08C2D8A4" w14:textId="77777777" w:rsidR="00F875A9" w:rsidRDefault="00000000">
      <w:pPr>
        <w:pStyle w:val="ListParagraph"/>
        <w:numPr>
          <w:ilvl w:val="1"/>
          <w:numId w:val="1"/>
        </w:numPr>
        <w:rPr>
          <w:sz w:val="28"/>
          <w:szCs w:val="28"/>
        </w:rPr>
      </w:pPr>
      <w:r>
        <w:rPr>
          <w:sz w:val="28"/>
          <w:szCs w:val="28"/>
        </w:rPr>
        <w:t>Talk to your provider about your interests in clinical trials. The team can help locate a trial that will benefit you. It is never too early to have this conversation with your local doctor</w:t>
      </w:r>
    </w:p>
    <w:p w14:paraId="35FDC13A" w14:textId="77777777" w:rsidR="00F875A9" w:rsidRDefault="00000000">
      <w:pPr>
        <w:pStyle w:val="ListParagraph"/>
        <w:numPr>
          <w:ilvl w:val="0"/>
          <w:numId w:val="1"/>
        </w:numPr>
      </w:pPr>
      <w:r>
        <w:rPr>
          <w:sz w:val="28"/>
          <w:szCs w:val="28"/>
        </w:rPr>
        <w:lastRenderedPageBreak/>
        <w:t xml:space="preserve">Can the study-related tasks be done near my home? </w:t>
      </w:r>
    </w:p>
    <w:p w14:paraId="62EAAA01" w14:textId="77777777" w:rsidR="00F875A9" w:rsidRDefault="00000000">
      <w:pPr>
        <w:pStyle w:val="ListParagraph"/>
        <w:numPr>
          <w:ilvl w:val="1"/>
          <w:numId w:val="1"/>
        </w:numPr>
        <w:rPr>
          <w:sz w:val="28"/>
          <w:szCs w:val="28"/>
        </w:rPr>
      </w:pPr>
      <w:r>
        <w:rPr>
          <w:sz w:val="28"/>
          <w:szCs w:val="28"/>
        </w:rPr>
        <w:t>This depends. Some study-related tasks are typically carried out at the study site to ensure your safety, but depending on the specific study, some tasks may be done locally or remotely. This is study-specific and should be confirmed if distance is an issue before enrolling</w:t>
      </w:r>
    </w:p>
    <w:p w14:paraId="5F88E3B2" w14:textId="77777777" w:rsidR="00F875A9" w:rsidRDefault="00000000">
      <w:pPr>
        <w:pStyle w:val="ListParagraph"/>
        <w:numPr>
          <w:ilvl w:val="0"/>
          <w:numId w:val="1"/>
        </w:numPr>
      </w:pPr>
      <w:r>
        <w:rPr>
          <w:sz w:val="28"/>
          <w:szCs w:val="28"/>
        </w:rPr>
        <w:t>Will I still be under the care of my current oncologist?</w:t>
      </w:r>
    </w:p>
    <w:p w14:paraId="2193FCC2" w14:textId="77777777" w:rsidR="00F875A9" w:rsidRDefault="00000000">
      <w:pPr>
        <w:pStyle w:val="ListParagraph"/>
        <w:numPr>
          <w:ilvl w:val="1"/>
          <w:numId w:val="1"/>
        </w:numPr>
        <w:rPr>
          <w:sz w:val="28"/>
          <w:szCs w:val="28"/>
        </w:rPr>
      </w:pPr>
      <w:r>
        <w:rPr>
          <w:sz w:val="28"/>
          <w:szCs w:val="28"/>
        </w:rPr>
        <w:t xml:space="preserve">In most cases, you will be </w:t>
      </w:r>
      <w:bookmarkStart w:id="1" w:name="_Int_CZge2SmG"/>
      <w:r>
        <w:rPr>
          <w:sz w:val="28"/>
          <w:szCs w:val="28"/>
        </w:rPr>
        <w:t>under</w:t>
      </w:r>
      <w:bookmarkEnd w:id="1"/>
      <w:r>
        <w:rPr>
          <w:sz w:val="28"/>
          <w:szCs w:val="28"/>
        </w:rPr>
        <w:t xml:space="preserve"> the care of the oncology doctor conducting the trial. The study team will regularly communicate with your local oncologist during your trial participation. Once you are no longer receiving treatment on the clinical trial, you can go back to see your local oncology doctor</w:t>
      </w:r>
    </w:p>
    <w:p w14:paraId="455450D4" w14:textId="77777777" w:rsidR="00F875A9" w:rsidRDefault="00000000">
      <w:pPr>
        <w:pStyle w:val="ListParagraph"/>
        <w:numPr>
          <w:ilvl w:val="0"/>
          <w:numId w:val="1"/>
        </w:numPr>
      </w:pPr>
      <w:r>
        <w:rPr>
          <w:sz w:val="28"/>
          <w:szCs w:val="28"/>
        </w:rPr>
        <w:t xml:space="preserve">What are the costs of participating in a clinical trial? </w:t>
      </w:r>
    </w:p>
    <w:p w14:paraId="4EADB140" w14:textId="77777777" w:rsidR="00F875A9" w:rsidRDefault="00000000">
      <w:pPr>
        <w:pStyle w:val="ListParagraph"/>
        <w:numPr>
          <w:ilvl w:val="1"/>
          <w:numId w:val="1"/>
        </w:numPr>
        <w:rPr>
          <w:sz w:val="28"/>
          <w:szCs w:val="28"/>
        </w:rPr>
      </w:pPr>
      <w:r>
        <w:rPr>
          <w:sz w:val="28"/>
          <w:szCs w:val="28"/>
        </w:rPr>
        <w:t>Most insurance carriers cover participating in a clinical trial for all standard of care required for the study. If the study has protocol-specific requirements, those are usually paid for by the study sponsor. You are responsible for out-of-pocket costs for participating in a clinical trial. These costs may include co-payments for office visits, deductibles, and travel expenses to the site unless otherwise provided by the study. See the consent for your specific study for additional details</w:t>
      </w:r>
    </w:p>
    <w:p w14:paraId="7875D517" w14:textId="77777777" w:rsidR="00F875A9" w:rsidRDefault="00000000">
      <w:pPr>
        <w:pStyle w:val="ListParagraph"/>
        <w:numPr>
          <w:ilvl w:val="1"/>
          <w:numId w:val="1"/>
        </w:numPr>
      </w:pPr>
      <w:r>
        <w:rPr>
          <w:sz w:val="28"/>
          <w:szCs w:val="28"/>
        </w:rPr>
        <w:t xml:space="preserve">The National Cancer Institute provides a helpful breakdown of clinical trial costs: </w:t>
      </w:r>
      <w:hyperlink r:id="rId11" w:history="1">
        <w:r>
          <w:rPr>
            <w:rStyle w:val="Hyperlink"/>
            <w:sz w:val="28"/>
            <w:szCs w:val="28"/>
          </w:rPr>
          <w:t>www.cancer.gov/research/participate/clinical-trials/paying</w:t>
        </w:r>
      </w:hyperlink>
      <w:r>
        <w:rPr>
          <w:sz w:val="28"/>
          <w:szCs w:val="28"/>
        </w:rPr>
        <w:t xml:space="preserve"> </w:t>
      </w:r>
    </w:p>
    <w:p w14:paraId="5B7CC253" w14:textId="77777777" w:rsidR="00F875A9" w:rsidRDefault="00000000">
      <w:pPr>
        <w:pStyle w:val="ListParagraph"/>
        <w:numPr>
          <w:ilvl w:val="0"/>
          <w:numId w:val="1"/>
        </w:numPr>
      </w:pPr>
      <w:r>
        <w:rPr>
          <w:sz w:val="28"/>
          <w:szCs w:val="28"/>
        </w:rPr>
        <w:t xml:space="preserve">Can assistance help me pay for the trial expenses, such as lodging, gas, food, </w:t>
      </w:r>
      <w:proofErr w:type="spellStart"/>
      <w:r>
        <w:rPr>
          <w:sz w:val="28"/>
          <w:szCs w:val="28"/>
        </w:rPr>
        <w:t>etc</w:t>
      </w:r>
      <w:proofErr w:type="spellEnd"/>
      <w:r>
        <w:rPr>
          <w:sz w:val="28"/>
          <w:szCs w:val="28"/>
        </w:rPr>
        <w:t>?</w:t>
      </w:r>
    </w:p>
    <w:p w14:paraId="5C37C471" w14:textId="77777777" w:rsidR="00F875A9" w:rsidRDefault="00000000">
      <w:pPr>
        <w:pStyle w:val="ListParagraph"/>
        <w:numPr>
          <w:ilvl w:val="1"/>
          <w:numId w:val="1"/>
        </w:numPr>
      </w:pPr>
      <w:r>
        <w:rPr>
          <w:sz w:val="28"/>
          <w:szCs w:val="28"/>
        </w:rPr>
        <w:t>Your patient navigator, social worker, or nurse navigator may be able to help find and expedite established resources</w:t>
      </w:r>
    </w:p>
    <w:p w14:paraId="6277F82B" w14:textId="77777777" w:rsidR="00F875A9" w:rsidRDefault="00000000">
      <w:pPr>
        <w:pStyle w:val="ListParagraph"/>
        <w:numPr>
          <w:ilvl w:val="1"/>
          <w:numId w:val="1"/>
        </w:numPr>
      </w:pPr>
      <w:r>
        <w:rPr>
          <w:sz w:val="28"/>
          <w:szCs w:val="28"/>
        </w:rPr>
        <w:t>Reaching out to the site where the clinical trial is offered is always best practice</w:t>
      </w:r>
    </w:p>
    <w:p w14:paraId="2F7870A6" w14:textId="77777777" w:rsidR="00F875A9" w:rsidRDefault="00000000">
      <w:pPr>
        <w:pStyle w:val="ListParagraph"/>
        <w:numPr>
          <w:ilvl w:val="1"/>
          <w:numId w:val="1"/>
        </w:numPr>
      </w:pPr>
      <w:r>
        <w:rPr>
          <w:sz w:val="28"/>
          <w:szCs w:val="28"/>
        </w:rPr>
        <w:t>Many national/local resources exist; here are a few examples:</w:t>
      </w:r>
    </w:p>
    <w:p w14:paraId="3A8660C7" w14:textId="77777777" w:rsidR="00F875A9" w:rsidRDefault="00000000">
      <w:pPr>
        <w:pStyle w:val="ListParagraph"/>
        <w:numPr>
          <w:ilvl w:val="2"/>
          <w:numId w:val="1"/>
        </w:numPr>
      </w:pPr>
      <w:hyperlink r:id="rId12" w:history="1">
        <w:r>
          <w:rPr>
            <w:rStyle w:val="Hyperlink"/>
            <w:sz w:val="28"/>
            <w:szCs w:val="28"/>
          </w:rPr>
          <w:t>www.lazarex.org</w:t>
        </w:r>
      </w:hyperlink>
    </w:p>
    <w:p w14:paraId="503B8F47" w14:textId="77777777" w:rsidR="00F875A9" w:rsidRDefault="00000000">
      <w:pPr>
        <w:pStyle w:val="ListParagraph"/>
        <w:numPr>
          <w:ilvl w:val="2"/>
          <w:numId w:val="1"/>
        </w:numPr>
      </w:pPr>
      <w:hyperlink r:id="rId13" w:history="1">
        <w:r>
          <w:rPr>
            <w:rStyle w:val="Hyperlink"/>
            <w:sz w:val="28"/>
            <w:szCs w:val="28"/>
          </w:rPr>
          <w:t>www.joeshouse.org</w:t>
        </w:r>
      </w:hyperlink>
    </w:p>
    <w:p w14:paraId="17F48098" w14:textId="77777777" w:rsidR="00F875A9" w:rsidRDefault="00000000">
      <w:pPr>
        <w:pStyle w:val="ListParagraph"/>
        <w:numPr>
          <w:ilvl w:val="2"/>
          <w:numId w:val="1"/>
        </w:numPr>
      </w:pPr>
      <w:hyperlink r:id="rId14" w:history="1">
        <w:r>
          <w:rPr>
            <w:rStyle w:val="Hyperlink"/>
            <w:sz w:val="28"/>
            <w:szCs w:val="28"/>
          </w:rPr>
          <w:t>www.corpangelnetwork.org</w:t>
        </w:r>
      </w:hyperlink>
    </w:p>
    <w:bookmarkStart w:id="2" w:name="_Hlt150762451"/>
    <w:bookmarkStart w:id="3" w:name="_Hlt150762452"/>
    <w:p w14:paraId="19F60CFB" w14:textId="77777777" w:rsidR="00F875A9" w:rsidRDefault="00000000">
      <w:pPr>
        <w:pStyle w:val="ListParagraph"/>
        <w:numPr>
          <w:ilvl w:val="2"/>
          <w:numId w:val="1"/>
        </w:numPr>
      </w:pPr>
      <w:r>
        <w:fldChar w:fldCharType="begin"/>
      </w:r>
      <w:r>
        <w:instrText xml:space="preserve"> HYPERLINK  "http://www.lifelinepilots.org" </w:instrText>
      </w:r>
      <w:r>
        <w:fldChar w:fldCharType="separate"/>
      </w:r>
      <w:r>
        <w:rPr>
          <w:rStyle w:val="Hyperlink"/>
          <w:sz w:val="28"/>
          <w:szCs w:val="28"/>
        </w:rPr>
        <w:t>www.lifelinepilots.org</w:t>
      </w:r>
      <w:r>
        <w:rPr>
          <w:rStyle w:val="Hyperlink"/>
          <w:sz w:val="28"/>
          <w:szCs w:val="28"/>
        </w:rPr>
        <w:fldChar w:fldCharType="end"/>
      </w:r>
    </w:p>
    <w:bookmarkEnd w:id="2"/>
    <w:bookmarkEnd w:id="3"/>
    <w:p w14:paraId="0F5CB0C9" w14:textId="77777777" w:rsidR="00F875A9" w:rsidRDefault="00000000">
      <w:pPr>
        <w:pStyle w:val="ListParagraph"/>
        <w:numPr>
          <w:ilvl w:val="2"/>
          <w:numId w:val="1"/>
        </w:numPr>
      </w:pPr>
      <w:r>
        <w:fldChar w:fldCharType="begin"/>
      </w:r>
      <w:r>
        <w:instrText xml:space="preserve"> HYPERLINK  "http://www.palservices.org" </w:instrText>
      </w:r>
      <w:r>
        <w:fldChar w:fldCharType="separate"/>
      </w:r>
      <w:r>
        <w:rPr>
          <w:rStyle w:val="Hyperlink"/>
          <w:sz w:val="28"/>
          <w:szCs w:val="28"/>
        </w:rPr>
        <w:t>www.palservices.org</w:t>
      </w:r>
      <w:r>
        <w:rPr>
          <w:rStyle w:val="Hyperlink"/>
          <w:sz w:val="28"/>
          <w:szCs w:val="28"/>
        </w:rPr>
        <w:fldChar w:fldCharType="end"/>
      </w:r>
    </w:p>
    <w:p w14:paraId="71F6B9F3" w14:textId="77777777" w:rsidR="00F875A9" w:rsidRDefault="00000000">
      <w:pPr>
        <w:pStyle w:val="ListParagraph"/>
        <w:numPr>
          <w:ilvl w:val="2"/>
          <w:numId w:val="1"/>
        </w:numPr>
      </w:pPr>
      <w:hyperlink r:id="rId15" w:history="1">
        <w:r>
          <w:rPr>
            <w:rStyle w:val="Hyperlink"/>
            <w:sz w:val="28"/>
            <w:szCs w:val="28"/>
          </w:rPr>
          <w:t>www.mercymedical.org</w:t>
        </w:r>
      </w:hyperlink>
    </w:p>
    <w:p w14:paraId="2148A28E" w14:textId="77777777" w:rsidR="00F875A9" w:rsidRDefault="00000000">
      <w:pPr>
        <w:pStyle w:val="ListParagraph"/>
        <w:numPr>
          <w:ilvl w:val="2"/>
          <w:numId w:val="1"/>
        </w:numPr>
      </w:pPr>
      <w:hyperlink r:id="rId16" w:history="1">
        <w:r>
          <w:rPr>
            <w:rStyle w:val="Hyperlink"/>
            <w:sz w:val="28"/>
            <w:szCs w:val="28"/>
          </w:rPr>
          <w:t>www.cancer.org/support-programs-and-services/patient-lodging/hope-lodge.html</w:t>
        </w:r>
      </w:hyperlink>
    </w:p>
    <w:p w14:paraId="7A90DE0D" w14:textId="77777777" w:rsidR="00F875A9" w:rsidRDefault="00000000">
      <w:pPr>
        <w:pStyle w:val="ListParagraph"/>
        <w:numPr>
          <w:ilvl w:val="0"/>
          <w:numId w:val="1"/>
        </w:numPr>
      </w:pPr>
      <w:r>
        <w:rPr>
          <w:sz w:val="28"/>
          <w:szCs w:val="28"/>
        </w:rPr>
        <w:t xml:space="preserve">Why are clinical trials necessary in oncology? </w:t>
      </w:r>
    </w:p>
    <w:p w14:paraId="22A388F8" w14:textId="77777777" w:rsidR="00F875A9" w:rsidRDefault="00000000">
      <w:pPr>
        <w:pStyle w:val="ListParagraph"/>
        <w:numPr>
          <w:ilvl w:val="1"/>
          <w:numId w:val="1"/>
        </w:numPr>
      </w:pPr>
      <w:r>
        <w:rPr>
          <w:sz w:val="28"/>
          <w:szCs w:val="28"/>
        </w:rPr>
        <w:t>Clinical trials help to move cancer care forward. Trials allow new drugs to be tested and hopefully proven for advancement in treatment</w:t>
      </w:r>
    </w:p>
    <w:p w14:paraId="76CA4976" w14:textId="77777777" w:rsidR="00F875A9" w:rsidRDefault="00000000">
      <w:pPr>
        <w:pStyle w:val="ListParagraph"/>
        <w:numPr>
          <w:ilvl w:val="1"/>
          <w:numId w:val="1"/>
        </w:numPr>
        <w:rPr>
          <w:sz w:val="28"/>
          <w:szCs w:val="28"/>
        </w:rPr>
      </w:pPr>
      <w:r>
        <w:rPr>
          <w:sz w:val="28"/>
          <w:szCs w:val="28"/>
        </w:rPr>
        <w:t>They give patients access to advanced treatments that may or may not be more effective and/or less toxic than the current standard of care</w:t>
      </w:r>
    </w:p>
    <w:p w14:paraId="49713CFC" w14:textId="77777777" w:rsidR="00F875A9" w:rsidRDefault="00000000">
      <w:pPr>
        <w:pStyle w:val="ListParagraph"/>
        <w:numPr>
          <w:ilvl w:val="0"/>
          <w:numId w:val="1"/>
        </w:numPr>
      </w:pPr>
      <w:r>
        <w:rPr>
          <w:sz w:val="28"/>
          <w:szCs w:val="28"/>
        </w:rPr>
        <w:t xml:space="preserve">Who can participate in a clinical trial? </w:t>
      </w:r>
    </w:p>
    <w:p w14:paraId="183D78F9" w14:textId="77777777" w:rsidR="00F875A9" w:rsidRDefault="00000000">
      <w:pPr>
        <w:pStyle w:val="ListParagraph"/>
        <w:numPr>
          <w:ilvl w:val="1"/>
          <w:numId w:val="1"/>
        </w:numPr>
      </w:pPr>
      <w:r>
        <w:rPr>
          <w:rFonts w:eastAsia="Open Sans"/>
          <w:color w:val="222222"/>
          <w:sz w:val="28"/>
          <w:szCs w:val="28"/>
        </w:rPr>
        <w:t>Everyone can participate, but the eligibility criteria for each trial are different. They include factors such as age and sex, the type and stage of disease, whether you have had certain treatments, and whether you have other health problems</w:t>
      </w:r>
    </w:p>
    <w:p w14:paraId="0956B1BE" w14:textId="77777777" w:rsidR="00F875A9" w:rsidRDefault="00000000">
      <w:pPr>
        <w:pStyle w:val="ListParagraph"/>
        <w:numPr>
          <w:ilvl w:val="1"/>
          <w:numId w:val="1"/>
        </w:numPr>
      </w:pPr>
      <w:r>
        <w:rPr>
          <w:rFonts w:eastAsia="Open Sans"/>
          <w:color w:val="222222"/>
          <w:sz w:val="28"/>
          <w:szCs w:val="28"/>
        </w:rPr>
        <w:t>Speak with your medical team to understand the requirements</w:t>
      </w:r>
    </w:p>
    <w:p w14:paraId="5DED6BDC" w14:textId="77777777" w:rsidR="00F875A9" w:rsidRDefault="00000000">
      <w:pPr>
        <w:pStyle w:val="ListParagraph"/>
        <w:numPr>
          <w:ilvl w:val="0"/>
          <w:numId w:val="1"/>
        </w:numPr>
      </w:pPr>
      <w:r>
        <w:rPr>
          <w:sz w:val="28"/>
          <w:szCs w:val="28"/>
        </w:rPr>
        <w:t xml:space="preserve">What are the risks and benefits of enrolling in a trial? </w:t>
      </w:r>
    </w:p>
    <w:p w14:paraId="784FCCB5" w14:textId="77777777" w:rsidR="00F875A9" w:rsidRDefault="00000000">
      <w:pPr>
        <w:pStyle w:val="ListParagraph"/>
        <w:numPr>
          <w:ilvl w:val="1"/>
          <w:numId w:val="1"/>
        </w:numPr>
      </w:pPr>
      <w:r>
        <w:rPr>
          <w:sz w:val="28"/>
          <w:szCs w:val="28"/>
        </w:rPr>
        <w:t>Risks are associated with any medical treatment, and specific risks are associated with new therapies still undergoing evaluation for safety and efficacy. Always refer to your informed consent, which provides all the details regarding risks related to your trial</w:t>
      </w:r>
    </w:p>
    <w:p w14:paraId="286D2A46" w14:textId="77777777" w:rsidR="00F875A9" w:rsidRDefault="00000000">
      <w:pPr>
        <w:pStyle w:val="ListParagraph"/>
        <w:numPr>
          <w:ilvl w:val="1"/>
          <w:numId w:val="1"/>
        </w:numPr>
        <w:rPr>
          <w:sz w:val="28"/>
          <w:szCs w:val="28"/>
        </w:rPr>
      </w:pPr>
      <w:r>
        <w:rPr>
          <w:sz w:val="28"/>
          <w:szCs w:val="28"/>
        </w:rPr>
        <w:t>There are also benefits to receiving any medical treatment, and participating in a clinical trial may provide access to modern treatment methods that may be more effective, with lower toxicity, than the currently accepted standard of care. Clinical trials also offer enhanced observation from the medical team</w:t>
      </w:r>
    </w:p>
    <w:p w14:paraId="7EFB9645" w14:textId="77777777" w:rsidR="00F875A9" w:rsidRDefault="00000000">
      <w:pPr>
        <w:pStyle w:val="ListParagraph"/>
        <w:numPr>
          <w:ilvl w:val="1"/>
          <w:numId w:val="1"/>
        </w:numPr>
      </w:pPr>
      <w:r>
        <w:rPr>
          <w:sz w:val="28"/>
          <w:szCs w:val="28"/>
        </w:rPr>
        <w:lastRenderedPageBreak/>
        <w:t xml:space="preserve">Additional information regarding risks and benefits: </w:t>
      </w:r>
      <w:hyperlink r:id="rId17" w:history="1">
        <w:r>
          <w:rPr>
            <w:rStyle w:val="Hyperlink"/>
            <w:sz w:val="28"/>
            <w:szCs w:val="28"/>
          </w:rPr>
          <w:t>www.nhlbi.nih.gov/research/clinical-trials/safet</w:t>
        </w:r>
        <w:bookmarkStart w:id="4" w:name="_Hlt150438809"/>
        <w:bookmarkStart w:id="5" w:name="_Hlt150438810"/>
        <w:bookmarkEnd w:id="4"/>
        <w:bookmarkEnd w:id="5"/>
        <w:r>
          <w:rPr>
            <w:rStyle w:val="Hyperlink"/>
            <w:sz w:val="28"/>
            <w:szCs w:val="28"/>
          </w:rPr>
          <w:t>y-benefits-risks</w:t>
        </w:r>
      </w:hyperlink>
    </w:p>
    <w:p w14:paraId="14C0C2EA" w14:textId="77777777" w:rsidR="00F875A9" w:rsidRDefault="00000000">
      <w:pPr>
        <w:pStyle w:val="ListParagraph"/>
        <w:numPr>
          <w:ilvl w:val="0"/>
          <w:numId w:val="1"/>
        </w:numPr>
      </w:pPr>
      <w:r>
        <w:rPr>
          <w:sz w:val="28"/>
          <w:szCs w:val="28"/>
        </w:rPr>
        <w:t xml:space="preserve">How is my safety ensured on a clinical trial? </w:t>
      </w:r>
    </w:p>
    <w:p w14:paraId="42024993" w14:textId="77777777" w:rsidR="00F875A9" w:rsidRDefault="00000000">
      <w:pPr>
        <w:pStyle w:val="ListParagraph"/>
        <w:numPr>
          <w:ilvl w:val="1"/>
          <w:numId w:val="1"/>
        </w:numPr>
      </w:pPr>
      <w:r>
        <w:rPr>
          <w:sz w:val="28"/>
          <w:szCs w:val="28"/>
        </w:rPr>
        <w:t>The safety of a clinical trial participant is of the utmost importance in participating. There are many ways of protection, including the informed consent process, continuous monitoring by the study staff, oversight by safety and monitoring boards, and government regulations and oversight by the FDA and Office for Human Research Protections</w:t>
      </w:r>
    </w:p>
    <w:p w14:paraId="6CCD5993" w14:textId="77777777" w:rsidR="00F875A9" w:rsidRDefault="00000000">
      <w:pPr>
        <w:pStyle w:val="ListParagraph"/>
        <w:numPr>
          <w:ilvl w:val="1"/>
          <w:numId w:val="1"/>
        </w:numPr>
      </w:pPr>
      <w:r>
        <w:rPr>
          <w:sz w:val="28"/>
          <w:szCs w:val="28"/>
        </w:rPr>
        <w:t xml:space="preserve">More information: </w:t>
      </w:r>
      <w:r>
        <w:rPr>
          <w:rStyle w:val="Hyperlink"/>
          <w:sz w:val="28"/>
          <w:szCs w:val="28"/>
        </w:rPr>
        <w:t>www.cancer.gov/research/participate/clinical-trials/safety</w:t>
      </w:r>
    </w:p>
    <w:p w14:paraId="1CF2600E" w14:textId="77777777" w:rsidR="00F875A9" w:rsidRDefault="00000000">
      <w:pPr>
        <w:pStyle w:val="ListParagraph"/>
        <w:numPr>
          <w:ilvl w:val="0"/>
          <w:numId w:val="1"/>
        </w:numPr>
      </w:pPr>
      <w:r>
        <w:rPr>
          <w:sz w:val="28"/>
          <w:szCs w:val="28"/>
        </w:rPr>
        <w:t>What happens if I experience side effects while on the trial?</w:t>
      </w:r>
    </w:p>
    <w:p w14:paraId="195BB21C" w14:textId="77777777" w:rsidR="00F875A9" w:rsidRDefault="00000000">
      <w:pPr>
        <w:pStyle w:val="ListParagraph"/>
        <w:numPr>
          <w:ilvl w:val="1"/>
          <w:numId w:val="1"/>
        </w:numPr>
        <w:rPr>
          <w:sz w:val="28"/>
          <w:szCs w:val="28"/>
        </w:rPr>
      </w:pPr>
      <w:r>
        <w:rPr>
          <w:sz w:val="28"/>
          <w:szCs w:val="28"/>
        </w:rPr>
        <w:t xml:space="preserve">While side effects can happen while on an investigational drug study, it is very important that you inform the study team, clinical trial coordinator, or any other member of the research team of any side </w:t>
      </w:r>
      <w:proofErr w:type="spellStart"/>
      <w:r>
        <w:rPr>
          <w:sz w:val="28"/>
          <w:szCs w:val="28"/>
        </w:rPr>
        <w:t>effects you</w:t>
      </w:r>
      <w:proofErr w:type="spellEnd"/>
      <w:r>
        <w:rPr>
          <w:sz w:val="28"/>
          <w:szCs w:val="28"/>
        </w:rPr>
        <w:t xml:space="preserve"> may be experiencing, no matter how minor or insignificant you may think they are</w:t>
      </w:r>
    </w:p>
    <w:p w14:paraId="6DCC9869" w14:textId="77777777" w:rsidR="00F875A9" w:rsidRDefault="00000000">
      <w:pPr>
        <w:pStyle w:val="ListParagraph"/>
        <w:numPr>
          <w:ilvl w:val="1"/>
          <w:numId w:val="1"/>
        </w:numPr>
        <w:rPr>
          <w:sz w:val="28"/>
          <w:szCs w:val="28"/>
        </w:rPr>
      </w:pPr>
      <w:r>
        <w:rPr>
          <w:sz w:val="28"/>
          <w:szCs w:val="28"/>
        </w:rPr>
        <w:t>Depending on the severity of the side effect, you may need to come off the drug, permanently or temporarily; you may be kept on the drug but at a lower dose</w:t>
      </w:r>
    </w:p>
    <w:p w14:paraId="5CFFF5D8" w14:textId="77777777" w:rsidR="00F875A9" w:rsidRDefault="00000000">
      <w:pPr>
        <w:pStyle w:val="ListParagraph"/>
        <w:numPr>
          <w:ilvl w:val="1"/>
          <w:numId w:val="1"/>
        </w:numPr>
        <w:rPr>
          <w:sz w:val="28"/>
          <w:szCs w:val="28"/>
        </w:rPr>
      </w:pPr>
      <w:r>
        <w:rPr>
          <w:sz w:val="28"/>
          <w:szCs w:val="28"/>
        </w:rPr>
        <w:t>You may be given additional therapies to help you manage side effects</w:t>
      </w:r>
    </w:p>
    <w:p w14:paraId="6287497E" w14:textId="77777777" w:rsidR="00F875A9" w:rsidRDefault="00000000">
      <w:pPr>
        <w:pStyle w:val="ListParagraph"/>
        <w:numPr>
          <w:ilvl w:val="0"/>
          <w:numId w:val="1"/>
        </w:numPr>
      </w:pPr>
      <w:r>
        <w:rPr>
          <w:sz w:val="28"/>
          <w:szCs w:val="28"/>
        </w:rPr>
        <w:t xml:space="preserve">What are the different phases of clinical trials? </w:t>
      </w:r>
    </w:p>
    <w:p w14:paraId="7B1B416F" w14:textId="77777777" w:rsidR="00F875A9" w:rsidRDefault="00000000">
      <w:pPr>
        <w:pStyle w:val="ListParagraph"/>
        <w:numPr>
          <w:ilvl w:val="1"/>
          <w:numId w:val="1"/>
        </w:numPr>
        <w:spacing w:after="0"/>
      </w:pPr>
      <w:r>
        <w:rPr>
          <w:sz w:val="28"/>
          <w:szCs w:val="28"/>
        </w:rPr>
        <w:t>Phase 1 trials: Researchers test a drug or treatment in a small group of people (20-80) for the first time. The purpose is to study the drug or treatment to learn about safety and identify side effects</w:t>
      </w:r>
    </w:p>
    <w:p w14:paraId="5FAA3748" w14:textId="77777777" w:rsidR="00F875A9" w:rsidRDefault="00000000">
      <w:pPr>
        <w:pStyle w:val="ListParagraph"/>
        <w:numPr>
          <w:ilvl w:val="1"/>
          <w:numId w:val="1"/>
        </w:numPr>
        <w:spacing w:after="0"/>
      </w:pPr>
      <w:r>
        <w:rPr>
          <w:sz w:val="28"/>
          <w:szCs w:val="28"/>
        </w:rPr>
        <w:t>Phase 2 trials: The new drug or treatment is given to a larger group of people (100-300) to determine its effectiveness and to study its safety further</w:t>
      </w:r>
    </w:p>
    <w:p w14:paraId="2017BE05" w14:textId="77777777" w:rsidR="00F875A9" w:rsidRDefault="00000000">
      <w:pPr>
        <w:pStyle w:val="ListParagraph"/>
        <w:numPr>
          <w:ilvl w:val="1"/>
          <w:numId w:val="1"/>
        </w:numPr>
        <w:spacing w:after="0"/>
      </w:pPr>
      <w:r>
        <w:rPr>
          <w:sz w:val="28"/>
          <w:szCs w:val="28"/>
        </w:rPr>
        <w:t>Phase 3 trials: The new drug or treatment is given to large groups of people (1000-3000) to confirm its effectiveness, monitor side effects, compare it with standard or similar treatments, and collect information that will allow it to be used safely</w:t>
      </w:r>
    </w:p>
    <w:p w14:paraId="49E178C4" w14:textId="77777777" w:rsidR="00F875A9" w:rsidRDefault="00000000">
      <w:pPr>
        <w:pStyle w:val="ListParagraph"/>
        <w:numPr>
          <w:ilvl w:val="1"/>
          <w:numId w:val="1"/>
        </w:numPr>
        <w:spacing w:after="0"/>
      </w:pPr>
      <w:r>
        <w:rPr>
          <w:sz w:val="28"/>
          <w:szCs w:val="28"/>
        </w:rPr>
        <w:lastRenderedPageBreak/>
        <w:t>Phase 4 trials: After a drug or treatment is approved by the FDA and made available to the public, researchers track its safety in the general population, seeking more information about its benefits and optimal use</w:t>
      </w:r>
    </w:p>
    <w:p w14:paraId="69E2E4D2" w14:textId="77777777" w:rsidR="00F875A9" w:rsidRDefault="00000000">
      <w:pPr>
        <w:pStyle w:val="ListParagraph"/>
        <w:numPr>
          <w:ilvl w:val="1"/>
          <w:numId w:val="1"/>
        </w:numPr>
        <w:spacing w:after="0"/>
      </w:pPr>
      <w:r>
        <w:rPr>
          <w:sz w:val="28"/>
          <w:szCs w:val="28"/>
        </w:rPr>
        <w:t xml:space="preserve">More information: </w:t>
      </w:r>
      <w:hyperlink r:id="rId18" w:history="1">
        <w:r>
          <w:rPr>
            <w:rStyle w:val="Hyperlink"/>
            <w:sz w:val="28"/>
            <w:szCs w:val="28"/>
          </w:rPr>
          <w:t>www.nih.gov/health-information/nih-clinical-research-trials-you/basics</w:t>
        </w:r>
      </w:hyperlink>
      <w:r>
        <w:rPr>
          <w:sz w:val="28"/>
          <w:szCs w:val="28"/>
        </w:rPr>
        <w:t xml:space="preserve"> </w:t>
      </w:r>
    </w:p>
    <w:p w14:paraId="40714287" w14:textId="77777777" w:rsidR="00F875A9" w:rsidRDefault="00F875A9">
      <w:pPr>
        <w:pStyle w:val="ListParagraph"/>
        <w:spacing w:after="0"/>
        <w:ind w:left="1440"/>
      </w:pPr>
    </w:p>
    <w:p w14:paraId="541200A5" w14:textId="77777777" w:rsidR="00F875A9" w:rsidRDefault="00000000">
      <w:pPr>
        <w:pStyle w:val="ListParagraph"/>
        <w:numPr>
          <w:ilvl w:val="0"/>
          <w:numId w:val="1"/>
        </w:numPr>
      </w:pPr>
      <w:r>
        <w:rPr>
          <w:sz w:val="28"/>
          <w:szCs w:val="28"/>
        </w:rPr>
        <w:t xml:space="preserve">What is randomization? Will I know what treatment I am getting on a clinical trial? </w:t>
      </w:r>
    </w:p>
    <w:p w14:paraId="51AF9E58" w14:textId="77777777" w:rsidR="00F875A9" w:rsidRDefault="00000000">
      <w:pPr>
        <w:pStyle w:val="ListParagraph"/>
        <w:numPr>
          <w:ilvl w:val="1"/>
          <w:numId w:val="1"/>
        </w:numPr>
      </w:pPr>
      <w:r>
        <w:rPr>
          <w:sz w:val="28"/>
          <w:szCs w:val="28"/>
        </w:rPr>
        <w:t>Randomization assigns participants to treatment and control groups if each participant has an equal chance of being assigned to any group</w:t>
      </w:r>
    </w:p>
    <w:p w14:paraId="595A7F18" w14:textId="77777777" w:rsidR="00F875A9" w:rsidRDefault="00000000">
      <w:pPr>
        <w:pStyle w:val="ListParagraph"/>
        <w:numPr>
          <w:ilvl w:val="1"/>
          <w:numId w:val="1"/>
        </w:numPr>
      </w:pPr>
      <w:r>
        <w:rPr>
          <w:sz w:val="28"/>
          <w:szCs w:val="28"/>
        </w:rPr>
        <w:t>You may not know which treatment you are receiving on your specific trial, a method used to prevent bias (make it fair) within the study</w:t>
      </w:r>
    </w:p>
    <w:p w14:paraId="7FCA8F7C" w14:textId="77777777" w:rsidR="00F875A9" w:rsidRDefault="00000000">
      <w:pPr>
        <w:pStyle w:val="ListParagraph"/>
        <w:numPr>
          <w:ilvl w:val="1"/>
          <w:numId w:val="1"/>
        </w:numPr>
        <w:spacing w:after="0" w:line="240" w:lineRule="auto"/>
      </w:pPr>
      <w:r>
        <w:rPr>
          <w:sz w:val="28"/>
          <w:szCs w:val="28"/>
        </w:rPr>
        <w:t xml:space="preserve">More information regarding randomization as applied to oncology clinical trials: </w:t>
      </w:r>
      <w:hyperlink r:id="rId19" w:history="1">
        <w:r>
          <w:rPr>
            <w:rStyle w:val="Hyperlink"/>
            <w:sz w:val="28"/>
            <w:szCs w:val="28"/>
          </w:rPr>
          <w:t>www.youtube.com/watch?v=e-RH60crR644</w:t>
        </w:r>
      </w:hyperlink>
      <w:r>
        <w:rPr>
          <w:rStyle w:val="Hyperlink"/>
          <w:sz w:val="28"/>
          <w:szCs w:val="28"/>
          <w:u w:val="none"/>
        </w:rPr>
        <w:t xml:space="preserve"> </w:t>
      </w:r>
      <w:r>
        <w:rPr>
          <w:sz w:val="28"/>
          <w:szCs w:val="28"/>
        </w:rPr>
        <w:t xml:space="preserve">(1 min, 32-sec video) </w:t>
      </w:r>
    </w:p>
    <w:p w14:paraId="18EF8B19" w14:textId="77777777" w:rsidR="00F875A9" w:rsidRDefault="00000000">
      <w:pPr>
        <w:pStyle w:val="ListParagraph"/>
        <w:numPr>
          <w:ilvl w:val="1"/>
          <w:numId w:val="1"/>
        </w:numPr>
        <w:spacing w:after="0" w:line="240" w:lineRule="auto"/>
      </w:pPr>
      <w:r>
        <w:rPr>
          <w:sz w:val="28"/>
          <w:szCs w:val="28"/>
        </w:rPr>
        <w:t xml:space="preserve">Further explanation of randomization: </w:t>
      </w:r>
      <w:hyperlink r:id="rId20" w:history="1">
        <w:r>
          <w:rPr>
            <w:rStyle w:val="Hyperlink"/>
            <w:sz w:val="28"/>
            <w:szCs w:val="28"/>
          </w:rPr>
          <w:t>www.youtube.com/watch?v=MmpF1zxfQZ8</w:t>
        </w:r>
      </w:hyperlink>
      <w:r>
        <w:rPr>
          <w:rStyle w:val="Hyperlink"/>
          <w:sz w:val="28"/>
          <w:szCs w:val="28"/>
          <w:u w:val="none"/>
        </w:rPr>
        <w:t xml:space="preserve"> </w:t>
      </w:r>
      <w:r>
        <w:rPr>
          <w:rStyle w:val="Hyperlink"/>
          <w:color w:val="auto"/>
          <w:sz w:val="28"/>
          <w:szCs w:val="28"/>
          <w:u w:val="none"/>
        </w:rPr>
        <w:t>(7 min, 25-sec video)</w:t>
      </w:r>
    </w:p>
    <w:p w14:paraId="38B80C15" w14:textId="77777777" w:rsidR="00F875A9" w:rsidRDefault="00F875A9">
      <w:pPr>
        <w:pStyle w:val="ListParagraph"/>
        <w:spacing w:after="0" w:line="240" w:lineRule="auto"/>
        <w:ind w:left="1440"/>
      </w:pPr>
    </w:p>
    <w:p w14:paraId="07B45ED8" w14:textId="77777777" w:rsidR="00F875A9" w:rsidRDefault="00000000">
      <w:pPr>
        <w:pStyle w:val="ListParagraph"/>
        <w:numPr>
          <w:ilvl w:val="0"/>
          <w:numId w:val="1"/>
        </w:numPr>
      </w:pPr>
      <w:r>
        <w:rPr>
          <w:sz w:val="28"/>
          <w:szCs w:val="28"/>
        </w:rPr>
        <w:t xml:space="preserve">Will I get treatment or a placebo? </w:t>
      </w:r>
    </w:p>
    <w:p w14:paraId="2DA73673" w14:textId="77777777" w:rsidR="00F875A9" w:rsidRDefault="00000000">
      <w:pPr>
        <w:pStyle w:val="ListParagraph"/>
        <w:numPr>
          <w:ilvl w:val="1"/>
          <w:numId w:val="1"/>
        </w:numPr>
        <w:rPr>
          <w:sz w:val="28"/>
          <w:szCs w:val="28"/>
        </w:rPr>
      </w:pPr>
      <w:r>
        <w:rPr>
          <w:sz w:val="28"/>
          <w:szCs w:val="28"/>
        </w:rPr>
        <w:t>If a treatment is available for your cancer, you will receive treatment. If a placebo is used in an oncology clinical trial, it’s typically used in addition to the standard of care, not in place of the standard of care</w:t>
      </w:r>
    </w:p>
    <w:p w14:paraId="02E0932D" w14:textId="77777777" w:rsidR="00F875A9" w:rsidRDefault="00000000">
      <w:pPr>
        <w:pStyle w:val="ListParagraph"/>
        <w:numPr>
          <w:ilvl w:val="1"/>
          <w:numId w:val="1"/>
        </w:numPr>
      </w:pPr>
      <w:r>
        <w:rPr>
          <w:sz w:val="28"/>
          <w:szCs w:val="28"/>
        </w:rPr>
        <w:t>Some trials use placebos to prevent bias (make it fair) within the study. Patients will be made aware if their study includes placebos, but they won’t know if they are receiving a placebo or not</w:t>
      </w:r>
    </w:p>
    <w:p w14:paraId="7C7ADE11" w14:textId="77777777" w:rsidR="00F875A9" w:rsidRDefault="00000000">
      <w:pPr>
        <w:pStyle w:val="ListParagraph"/>
        <w:numPr>
          <w:ilvl w:val="0"/>
          <w:numId w:val="1"/>
        </w:numPr>
        <w:rPr>
          <w:sz w:val="28"/>
          <w:szCs w:val="28"/>
        </w:rPr>
      </w:pPr>
      <w:r>
        <w:rPr>
          <w:sz w:val="28"/>
          <w:szCs w:val="28"/>
        </w:rPr>
        <w:t xml:space="preserve">What is the reason for the different treatment arms? </w:t>
      </w:r>
    </w:p>
    <w:p w14:paraId="10A61F47" w14:textId="77777777" w:rsidR="00F875A9" w:rsidRDefault="00000000">
      <w:pPr>
        <w:pStyle w:val="ListParagraph"/>
        <w:numPr>
          <w:ilvl w:val="1"/>
          <w:numId w:val="1"/>
        </w:numPr>
      </w:pPr>
      <w:r>
        <w:rPr>
          <w:sz w:val="28"/>
          <w:szCs w:val="28"/>
        </w:rPr>
        <w:t xml:space="preserve">The reason for the different treatment arms is to compare treatments. </w:t>
      </w:r>
    </w:p>
    <w:p w14:paraId="500A9CF7" w14:textId="77777777" w:rsidR="00F875A9" w:rsidRDefault="00000000">
      <w:pPr>
        <w:pStyle w:val="ListParagraph"/>
        <w:numPr>
          <w:ilvl w:val="2"/>
          <w:numId w:val="1"/>
        </w:numPr>
      </w:pPr>
      <w:r>
        <w:rPr>
          <w:sz w:val="28"/>
          <w:szCs w:val="28"/>
        </w:rPr>
        <w:t>This could be a new drug compared to standard of care</w:t>
      </w:r>
    </w:p>
    <w:p w14:paraId="42349615" w14:textId="77777777" w:rsidR="00F875A9" w:rsidRDefault="00000000">
      <w:pPr>
        <w:pStyle w:val="ListParagraph"/>
        <w:numPr>
          <w:ilvl w:val="2"/>
          <w:numId w:val="1"/>
        </w:numPr>
      </w:pPr>
      <w:r>
        <w:rPr>
          <w:sz w:val="28"/>
          <w:szCs w:val="28"/>
        </w:rPr>
        <w:lastRenderedPageBreak/>
        <w:t>It could be standard of care plus a new drug compared to standard of care treatment</w:t>
      </w:r>
    </w:p>
    <w:p w14:paraId="766E821C" w14:textId="77777777" w:rsidR="00F875A9" w:rsidRDefault="00000000">
      <w:pPr>
        <w:pStyle w:val="ListParagraph"/>
        <w:numPr>
          <w:ilvl w:val="2"/>
          <w:numId w:val="1"/>
        </w:numPr>
      </w:pPr>
      <w:r>
        <w:rPr>
          <w:sz w:val="28"/>
          <w:szCs w:val="28"/>
        </w:rPr>
        <w:t>If there is no standard of care treatment for cancer, it could also compare a new drug to a placebo</w:t>
      </w:r>
    </w:p>
    <w:p w14:paraId="08826E40" w14:textId="77777777" w:rsidR="00F875A9" w:rsidRDefault="00000000">
      <w:pPr>
        <w:pStyle w:val="ListParagraph"/>
        <w:numPr>
          <w:ilvl w:val="0"/>
          <w:numId w:val="1"/>
        </w:numPr>
      </w:pPr>
      <w:r>
        <w:rPr>
          <w:sz w:val="28"/>
          <w:szCs w:val="28"/>
        </w:rPr>
        <w:t>What is the time commitment to participating in a trial?</w:t>
      </w:r>
    </w:p>
    <w:p w14:paraId="0ECC4D51" w14:textId="77777777" w:rsidR="00F875A9" w:rsidRDefault="00000000">
      <w:pPr>
        <w:pStyle w:val="ListParagraph"/>
        <w:numPr>
          <w:ilvl w:val="1"/>
          <w:numId w:val="1"/>
        </w:numPr>
      </w:pPr>
      <w:r>
        <w:rPr>
          <w:sz w:val="28"/>
          <w:szCs w:val="28"/>
        </w:rPr>
        <w:t xml:space="preserve">Trials can last from days to years, depending on the type being conducted. Typically, for drug trials, a patient will </w:t>
      </w:r>
      <w:proofErr w:type="gramStart"/>
      <w:r>
        <w:rPr>
          <w:sz w:val="28"/>
          <w:szCs w:val="28"/>
        </w:rPr>
        <w:t>continue on</w:t>
      </w:r>
      <w:proofErr w:type="gramEnd"/>
      <w:r>
        <w:rPr>
          <w:sz w:val="28"/>
          <w:szCs w:val="28"/>
        </w:rPr>
        <w:t xml:space="preserve"> the drug until it is no longer working</w:t>
      </w:r>
    </w:p>
    <w:p w14:paraId="4EBEDB84" w14:textId="77777777" w:rsidR="00F875A9" w:rsidRDefault="00000000">
      <w:pPr>
        <w:pStyle w:val="ListParagraph"/>
        <w:numPr>
          <w:ilvl w:val="1"/>
          <w:numId w:val="1"/>
        </w:numPr>
      </w:pPr>
      <w:r>
        <w:rPr>
          <w:sz w:val="28"/>
          <w:szCs w:val="28"/>
        </w:rPr>
        <w:t>But even after you come off a trial, you may have long-term follow-up that could last for years. While those follow-up appointments can be a burden, they also provide for close monitoring by your medical team</w:t>
      </w:r>
    </w:p>
    <w:p w14:paraId="0AF82E8C" w14:textId="77777777" w:rsidR="00F875A9" w:rsidRDefault="00000000">
      <w:pPr>
        <w:pStyle w:val="ListParagraph"/>
        <w:numPr>
          <w:ilvl w:val="0"/>
          <w:numId w:val="1"/>
        </w:numPr>
      </w:pPr>
      <w:r>
        <w:rPr>
          <w:sz w:val="28"/>
          <w:szCs w:val="28"/>
        </w:rPr>
        <w:t xml:space="preserve">Can I leave the trial once I have started? </w:t>
      </w:r>
    </w:p>
    <w:p w14:paraId="6E1E714C" w14:textId="77777777" w:rsidR="00F875A9" w:rsidRDefault="00000000">
      <w:pPr>
        <w:pStyle w:val="ListParagraph"/>
        <w:numPr>
          <w:ilvl w:val="1"/>
          <w:numId w:val="1"/>
        </w:numPr>
        <w:rPr>
          <w:sz w:val="28"/>
          <w:szCs w:val="28"/>
        </w:rPr>
      </w:pPr>
      <w:r>
        <w:rPr>
          <w:sz w:val="28"/>
          <w:szCs w:val="28"/>
        </w:rPr>
        <w:t>Participation in a clinical trial is voluntary. You can withdraw your participation at any time. You are not obligated to give a reason for withdrawing your consent to the study team</w:t>
      </w:r>
    </w:p>
    <w:p w14:paraId="20ED528B" w14:textId="77777777" w:rsidR="00F875A9" w:rsidRDefault="00000000">
      <w:pPr>
        <w:pStyle w:val="ListParagraph"/>
        <w:numPr>
          <w:ilvl w:val="1"/>
          <w:numId w:val="1"/>
        </w:numPr>
        <w:rPr>
          <w:sz w:val="28"/>
          <w:szCs w:val="28"/>
        </w:rPr>
      </w:pPr>
      <w:r>
        <w:rPr>
          <w:sz w:val="28"/>
          <w:szCs w:val="28"/>
        </w:rPr>
        <w:t>Leaving a trial will in no way affect your further treatment. You may need to be monitored for side effects for a short time if participating in a drug clinical trial. This will ensure your safety coming off a study drug</w:t>
      </w:r>
    </w:p>
    <w:p w14:paraId="4B84618E" w14:textId="77777777" w:rsidR="00F875A9" w:rsidRDefault="00000000">
      <w:pPr>
        <w:pStyle w:val="ListParagraph"/>
        <w:numPr>
          <w:ilvl w:val="0"/>
          <w:numId w:val="1"/>
        </w:numPr>
      </w:pPr>
      <w:r>
        <w:rPr>
          <w:sz w:val="28"/>
          <w:szCs w:val="28"/>
        </w:rPr>
        <w:t xml:space="preserve">Who will explain and obtain the informed consent (IC)? </w:t>
      </w:r>
    </w:p>
    <w:p w14:paraId="309F743B" w14:textId="77777777" w:rsidR="00F875A9" w:rsidRDefault="00000000">
      <w:pPr>
        <w:pStyle w:val="ListParagraph"/>
        <w:numPr>
          <w:ilvl w:val="1"/>
          <w:numId w:val="1"/>
        </w:numPr>
      </w:pPr>
      <w:r>
        <w:rPr>
          <w:sz w:val="28"/>
          <w:szCs w:val="28"/>
        </w:rPr>
        <w:t>Your provider will discuss and educate patients about the risks, benefits, and alternatives for the treatment</w:t>
      </w:r>
    </w:p>
    <w:p w14:paraId="703AC7A2" w14:textId="77777777" w:rsidR="00F875A9" w:rsidRDefault="00000000">
      <w:pPr>
        <w:pStyle w:val="ListParagraph"/>
        <w:numPr>
          <w:ilvl w:val="1"/>
          <w:numId w:val="1"/>
        </w:numPr>
      </w:pPr>
      <w:r>
        <w:rPr>
          <w:sz w:val="28"/>
          <w:szCs w:val="28"/>
        </w:rPr>
        <w:t>You are encouraged to read the IC document in advance to have questions ready during the IC process</w:t>
      </w:r>
    </w:p>
    <w:p w14:paraId="1A0987A4" w14:textId="77777777" w:rsidR="00F875A9" w:rsidRDefault="00000000">
      <w:pPr>
        <w:pStyle w:val="ListParagraph"/>
        <w:numPr>
          <w:ilvl w:val="1"/>
          <w:numId w:val="1"/>
        </w:numPr>
      </w:pPr>
      <w:r>
        <w:rPr>
          <w:sz w:val="28"/>
          <w:szCs w:val="28"/>
        </w:rPr>
        <w:t>You will be provided the consent form in your native language</w:t>
      </w:r>
    </w:p>
    <w:p w14:paraId="7AA566BB" w14:textId="77777777" w:rsidR="00F875A9" w:rsidRDefault="00000000">
      <w:pPr>
        <w:pStyle w:val="ListParagraph"/>
        <w:numPr>
          <w:ilvl w:val="0"/>
          <w:numId w:val="1"/>
        </w:numPr>
        <w:rPr>
          <w:sz w:val="28"/>
          <w:szCs w:val="28"/>
        </w:rPr>
      </w:pPr>
      <w:r>
        <w:rPr>
          <w:sz w:val="28"/>
          <w:szCs w:val="28"/>
        </w:rPr>
        <w:t xml:space="preserve"> What is molecular testing/profiling? </w:t>
      </w:r>
    </w:p>
    <w:p w14:paraId="36631111" w14:textId="77777777" w:rsidR="00F875A9" w:rsidRDefault="00000000">
      <w:pPr>
        <w:pStyle w:val="ListParagraph"/>
        <w:numPr>
          <w:ilvl w:val="1"/>
          <w:numId w:val="1"/>
        </w:numPr>
        <w:rPr>
          <w:sz w:val="28"/>
          <w:szCs w:val="28"/>
        </w:rPr>
      </w:pPr>
      <w:r>
        <w:rPr>
          <w:sz w:val="28"/>
          <w:szCs w:val="28"/>
        </w:rPr>
        <w:t>Molecular testing/profiling looks specifically at their genes and DNA makeup</w:t>
      </w:r>
    </w:p>
    <w:p w14:paraId="119279D8" w14:textId="77777777" w:rsidR="00F875A9" w:rsidRDefault="00000000">
      <w:pPr>
        <w:pStyle w:val="ListParagraph"/>
        <w:numPr>
          <w:ilvl w:val="1"/>
          <w:numId w:val="1"/>
        </w:numPr>
        <w:rPr>
          <w:sz w:val="28"/>
          <w:szCs w:val="28"/>
        </w:rPr>
      </w:pPr>
      <w:r>
        <w:rPr>
          <w:sz w:val="28"/>
          <w:szCs w:val="28"/>
        </w:rPr>
        <w:t>In cancer, molecular testing will help to identify disease, assess prognosis, and predict treatment response</w:t>
      </w:r>
    </w:p>
    <w:p w14:paraId="3B58FD94" w14:textId="77777777" w:rsidR="00F875A9" w:rsidRDefault="00000000">
      <w:pPr>
        <w:pStyle w:val="ListParagraph"/>
        <w:numPr>
          <w:ilvl w:val="0"/>
          <w:numId w:val="1"/>
        </w:numPr>
        <w:rPr>
          <w:sz w:val="28"/>
          <w:szCs w:val="28"/>
        </w:rPr>
      </w:pPr>
      <w:r>
        <w:rPr>
          <w:sz w:val="28"/>
          <w:szCs w:val="28"/>
        </w:rPr>
        <w:lastRenderedPageBreak/>
        <w:t xml:space="preserve"> Is chemotherapy the same as immunotherapy or targeted therapies? </w:t>
      </w:r>
    </w:p>
    <w:p w14:paraId="6004F3C0" w14:textId="77777777" w:rsidR="00F875A9" w:rsidRDefault="00000000">
      <w:pPr>
        <w:pStyle w:val="ListParagraph"/>
        <w:numPr>
          <w:ilvl w:val="1"/>
          <w:numId w:val="1"/>
        </w:numPr>
        <w:rPr>
          <w:sz w:val="28"/>
          <w:szCs w:val="28"/>
        </w:rPr>
      </w:pPr>
      <w:r>
        <w:rPr>
          <w:sz w:val="28"/>
          <w:szCs w:val="28"/>
        </w:rPr>
        <w:t>Both are effective in fighting cancer but work in different ways</w:t>
      </w:r>
    </w:p>
    <w:p w14:paraId="3907F68D" w14:textId="77777777" w:rsidR="00F875A9" w:rsidRDefault="00000000">
      <w:pPr>
        <w:pStyle w:val="ListParagraph"/>
        <w:numPr>
          <w:ilvl w:val="2"/>
          <w:numId w:val="1"/>
        </w:numPr>
        <w:rPr>
          <w:sz w:val="28"/>
          <w:szCs w:val="28"/>
        </w:rPr>
      </w:pPr>
      <w:r>
        <w:rPr>
          <w:sz w:val="28"/>
          <w:szCs w:val="28"/>
        </w:rPr>
        <w:t>Chemotherapy acts directly on the cancer cells, stopping the cells from replicating or reproducing</w:t>
      </w:r>
    </w:p>
    <w:p w14:paraId="018A44FC" w14:textId="77777777" w:rsidR="00F875A9" w:rsidRDefault="00000000">
      <w:pPr>
        <w:pStyle w:val="ListParagraph"/>
        <w:numPr>
          <w:ilvl w:val="2"/>
          <w:numId w:val="1"/>
        </w:numPr>
        <w:rPr>
          <w:sz w:val="28"/>
          <w:szCs w:val="28"/>
        </w:rPr>
      </w:pPr>
      <w:r>
        <w:rPr>
          <w:sz w:val="28"/>
          <w:szCs w:val="28"/>
        </w:rPr>
        <w:t>Immunotherapy works with your immune system, boosting it to fight and destroy cancer cells</w:t>
      </w:r>
    </w:p>
    <w:p w14:paraId="30852F25" w14:textId="77777777" w:rsidR="00F875A9" w:rsidRDefault="00000000">
      <w:pPr>
        <w:pStyle w:val="ListParagraph"/>
        <w:numPr>
          <w:ilvl w:val="2"/>
          <w:numId w:val="1"/>
        </w:numPr>
        <w:rPr>
          <w:sz w:val="28"/>
          <w:szCs w:val="28"/>
        </w:rPr>
      </w:pPr>
      <w:r>
        <w:rPr>
          <w:sz w:val="28"/>
          <w:szCs w:val="28"/>
        </w:rPr>
        <w:t>Targeted therapies, as the name implies, are designed to target the proteins or genetic mutations specific to an individual patient’s cancer cells</w:t>
      </w:r>
    </w:p>
    <w:p w14:paraId="006E6FBE" w14:textId="77777777" w:rsidR="00F875A9" w:rsidRDefault="00F875A9">
      <w:pPr>
        <w:pStyle w:val="ListParagraph"/>
        <w:rPr>
          <w:sz w:val="28"/>
          <w:szCs w:val="28"/>
        </w:rPr>
      </w:pPr>
    </w:p>
    <w:p w14:paraId="27C18E13" w14:textId="77777777" w:rsidR="00F875A9" w:rsidRDefault="00F875A9">
      <w:pPr>
        <w:pStyle w:val="ListParagraph"/>
      </w:pPr>
    </w:p>
    <w:sectPr w:rsidR="00F875A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7B11A" w14:textId="77777777" w:rsidR="000E279D" w:rsidRDefault="000E279D">
      <w:pPr>
        <w:spacing w:after="0" w:line="240" w:lineRule="auto"/>
      </w:pPr>
      <w:r>
        <w:separator/>
      </w:r>
    </w:p>
  </w:endnote>
  <w:endnote w:type="continuationSeparator" w:id="0">
    <w:p w14:paraId="0347D7AC" w14:textId="77777777" w:rsidR="000E279D" w:rsidRDefault="000E2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937ED" w14:textId="77777777" w:rsidR="000E279D" w:rsidRDefault="000E279D">
      <w:pPr>
        <w:spacing w:after="0" w:line="240" w:lineRule="auto"/>
      </w:pPr>
      <w:r>
        <w:rPr>
          <w:color w:val="000000"/>
        </w:rPr>
        <w:separator/>
      </w:r>
    </w:p>
  </w:footnote>
  <w:footnote w:type="continuationSeparator" w:id="0">
    <w:p w14:paraId="7A367114" w14:textId="77777777" w:rsidR="000E279D" w:rsidRDefault="000E2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995078"/>
    <w:multiLevelType w:val="multilevel"/>
    <w:tmpl w:val="C770A0B8"/>
    <w:lvl w:ilvl="0">
      <w:start w:val="1"/>
      <w:numFmt w:val="decimal"/>
      <w:lvlText w:val="%1."/>
      <w:lvlJc w:val="left"/>
      <w:pPr>
        <w:ind w:left="720" w:hanging="360"/>
      </w:pPr>
      <w:rPr>
        <w:sz w:val="22"/>
        <w:szCs w:val="22"/>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350760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F875A9"/>
    <w:rsid w:val="000E279D"/>
    <w:rsid w:val="00403C1B"/>
    <w:rsid w:val="007A60A0"/>
    <w:rsid w:val="00F87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B149F3"/>
  <w15:docId w15:val="{983B58DC-A1D0-4949-A2AF-8AF0FDAD2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character" w:styleId="Hyperlink">
    <w:name w:val="Hyperlink"/>
    <w:basedOn w:val="DefaultParagraphFont"/>
    <w:rPr>
      <w:color w:val="0563C1"/>
      <w:u w:val="single"/>
    </w:rPr>
  </w:style>
  <w:style w:type="character" w:styleId="FollowedHyperlink">
    <w:name w:val="FollowedHyperlink"/>
    <w:basedOn w:val="DefaultParagraphFont"/>
    <w:rPr>
      <w:color w:val="954F72"/>
      <w:u w:val="single"/>
    </w:rPr>
  </w:style>
  <w:style w:type="character" w:styleId="UnresolvedMention">
    <w:name w:val="Unresolved Mention"/>
    <w:basedOn w:val="DefaultParagraphFont"/>
    <w:rPr>
      <w:color w:val="605E5C"/>
      <w:shd w:val="clear" w:color="auto" w:fill="E1DFDD"/>
    </w:rPr>
  </w:style>
  <w:style w:type="paragraph" w:styleId="Revision">
    <w:name w:val="Revision"/>
    <w:pPr>
      <w:spacing w:after="0"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iscrp.org/encontrartratamientosjuntos" TargetMode="External"/><Relationship Id="rId13" Type="http://schemas.openxmlformats.org/officeDocument/2006/relationships/hyperlink" Target="http://www.joeshouse.org" TargetMode="External"/><Relationship Id="rId18" Type="http://schemas.openxmlformats.org/officeDocument/2006/relationships/hyperlink" Target="http://www.nih.gov/health-information/nih-clinical-research-trials-you/basic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lazarex.org" TargetMode="External"/><Relationship Id="rId17" Type="http://schemas.openxmlformats.org/officeDocument/2006/relationships/hyperlink" Target="http://www.nhlbi.nih.gov/research/clinical-trials/safety-benefits-risks" TargetMode="External"/><Relationship Id="rId2" Type="http://schemas.openxmlformats.org/officeDocument/2006/relationships/styles" Target="styles.xml"/><Relationship Id="rId16" Type="http://schemas.openxmlformats.org/officeDocument/2006/relationships/hyperlink" Target="http://www.cancer.org/support-programs-and-services/patient-lodging/hope-lodge.html" TargetMode="External"/><Relationship Id="rId20" Type="http://schemas.openxmlformats.org/officeDocument/2006/relationships/hyperlink" Target="http://www.youtube.com/watch?v=MmpF1zxfQZ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ncer.gov/research/participate/clinical-trials/paying" TargetMode="External"/><Relationship Id="rId5" Type="http://schemas.openxmlformats.org/officeDocument/2006/relationships/footnotes" Target="footnotes.xml"/><Relationship Id="rId15" Type="http://schemas.openxmlformats.org/officeDocument/2006/relationships/hyperlink" Target="http://www.mercymedical.org" TargetMode="External"/><Relationship Id="rId10" Type="http://schemas.openxmlformats.org/officeDocument/2006/relationships/hyperlink" Target="http://www.clinicaltrials.gov" TargetMode="External"/><Relationship Id="rId19" Type="http://schemas.openxmlformats.org/officeDocument/2006/relationships/hyperlink" Target="http://www.youtube.com/watch?v=e-RH60crR644" TargetMode="External"/><Relationship Id="rId4" Type="http://schemas.openxmlformats.org/officeDocument/2006/relationships/webSettings" Target="webSettings.xml"/><Relationship Id="rId9" Type="http://schemas.openxmlformats.org/officeDocument/2006/relationships/hyperlink" Target="http://www.medlineplus.gov/languages/clinicaltrials.html" TargetMode="External"/><Relationship Id="rId14" Type="http://schemas.openxmlformats.org/officeDocument/2006/relationships/hyperlink" Target="http://www.corpangelnetwork.or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1617</Words>
  <Characters>9219</Characters>
  <Application>Microsoft Office Word</Application>
  <DocSecurity>0</DocSecurity>
  <Lines>76</Lines>
  <Paragraphs>21</Paragraphs>
  <ScaleCrop>false</ScaleCrop>
  <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Jennifer L.</dc:creator>
  <dc:description/>
  <cp:lastModifiedBy>Liz Berberena</cp:lastModifiedBy>
  <cp:revision>2</cp:revision>
  <dcterms:created xsi:type="dcterms:W3CDTF">2024-07-05T14:17:00Z</dcterms:created>
  <dcterms:modified xsi:type="dcterms:W3CDTF">2024-07-05T14:17:00Z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766b2bbe050ced7f50f05cc26c76a3c82fa721cc6a9b81ff1f8d3210a3a0d566</vt:lpwstr>
  </property>
</Properties>
</file>